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professional software development experience, specializing in .Net, Java, and JavaScript/TypeScript. Proven track record in writing maintainable code, driving DevOps practices with CI/CD pipelines, and enhancing software performance through rigorous testing and debugging. Eager to contribute to improving developer workflows utilizing cloud platforms and modern containerization techniques. Passionate about leveraging strong problem-solving and analytical skills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design principles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teams to enhance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on-site troubleshooting and debugging of software during development and production phases, significantly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deployment, thereby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building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across web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aiding in development and production parity, along with orchestrating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setup time for new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to ensure functional and performance accuracy, achieving a 15% reduction in issued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document existing tools and processes effectively, enhancing team knowledge sharing and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scrum meetings and provided insights into continuous improvement of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 and debugging,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web-based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features, improving user engagement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version control that facilitated collaboration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optimization, resulting in improved application response times of up to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including sprint planning and daily stand-ups, ensuring alignment of development efforts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clarity for developers and collaborators.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all endpoints functioned correctly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team-based learning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 (AWS)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orchestration, expanding team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team-wide DevOps initiatives to standardize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Python scripts for automating routine tasks, which saved significant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approximately 30 applications over a two-year period, using a variety of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feedback, adjusting application functionality accordingly.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an internal tool for data analytics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valuable insights into application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Java, JavaScript, TypeScript, Python, Bash, Go, 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ASP.NET Core, Spring,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GitHub Actions, Azure DevOps, Terraform, Ansible,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ADO, Svn, JIRA, Confluence, Visual Studio,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OpenShift, Firebase,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Windows, Unix, Docker, Ubuntu, RedHat, CentOS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