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Java, Spring, Microservices, and RESTful APIs. Proven ability to leverage agile methodologies to design, develop, and deploy high-quality software applications. Skilled in implementing DevOps practices and using tools like Docker and Kubernetes for seamless CI/CD processes. Committed to maintaining high standards of software quality and performance through thorough testing and continuous improvement. Familiar with cloud-based solutions and architectures to enhance application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pipelines and improving service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data communication between frontend and backend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successfully migrate a legacy application to AWS cloud infrastructure,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container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gather requirements and develop solutions that meet business needs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and more reliable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performance standards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application metrics, leading to improved diagnosing and support.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 to reduce response times and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multi-cloud deployment strategies for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leading code reviews and knowledge-sharing sessions that improved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engagement and application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and responsive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accessibility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RESTful API development, ensuring robust data exchange protocols and service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testing efficiency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data storage solution, optimizing queries and improving data retrieval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enabling modular development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code management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successful DevOps practices by maintaining infrastructure as code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best practices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front-end layouts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satisfaction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developed efficient queries to enhance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business analysts to define software specifications and provide technical insights during requirements gathering.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testing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quality assurance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continuously improve team workflows. Led a project that delivered a key application feature three months ahead of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