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designing and developing scalable applications. Proficient in multiple programming languages and frameworks including Java, Spring Boot, and Microservices. Demonstrated ability in leading teams and projects, utilizing best practices for testing and continuous integration. Strong background in cloud technologies such as AWS and Azure. Committed to delivering high-quality software solutions and exceeding client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scalability,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overall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achieving over 90% code coverage and ensuring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 by implementing efficient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increasing productivity and reducing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application monitoring tools, proactively addressing potential issues before they impact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DevOps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architecture discussions to leverage best coding practices, significantly raising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modern development practices and technologies,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increase in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enhanced application functionalities, improving user experience and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 while streamlining the QA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 APIs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seamless client-server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to refine application features based on user feedback, fostering a user-centric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build aesthetically pleasing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with project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new technologies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implementing new features that reduced operational overhead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technical documentation for new processes and technologies adopted, ensuring cross-team alignment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a social media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designs ensuring mobile compatibility with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optimizing collaborative workflow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 meetings to gather requirements, resulting in an accurate understanding of project scopes and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processing speed by optimizing SQL queries and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successful project delivery under tight deadlines, completing projects within the intended timeframe, achieving a 95% on-time delivery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Jenkins, GitHub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