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an accomplished Software Engineer with over 11 years of extensive experience in developing scalable and efficient applications. Currently engaged at Kellton, he has demonstrated expertise in using cutting-edge technologies and frameworks such as Java, Spring Boot, Microservices, Docker, and Kubernetes. With a firm grasp on software design principles and testing methodologies, Ryan is well-equipped to deliver high-quality software solutions that meet client requirements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platforms and enhancing client-side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high availability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full stack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standards and adherence to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improve team productivity and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management to enhance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monitoring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capture metrics, and improved application efficiency based on insights gathered.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database schemas and managed data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software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applications aligned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integrate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services, improving the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scalability, resulting in reduced response times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reduction in bugs reported in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messaging and stream processing between microservices,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actively engaging in sprint planning and retrospectives to continuously improve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for internal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RESTful API development to ensure simplicity and efficiency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member in several successful software projects that met or exceeded client expectations in terms of functionality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coding standards and project tools, fostering a proactive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