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Software Engineer with over 11 years of experience in software development, specializing in full-stack development, cloud computing, and implementing scalable software solutions. Proficient in multiple programming languages and modern frameworks, Ryan possesses a strong track record in leading high-impact projects, optimizing application performance, and ensuring code quality through rigorous testing protocols. Aiming to leverage extensive expertise in cutting-edge technologies to drive innovative development practices in a forward-thinking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 microservices architecture, facilitating seamless integration and deployment across various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for multiple applications allowing for asynchronous data handling which improved performance metrics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maintainability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UX design team, translating wireframes into functional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2.0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advanced indexing and query optimization techniques to reduce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cost savings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storing unstructured data, implementing schema design that improved data access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best practices in coding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deliver enhanced functionalities and improve user engagement,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 and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on new software features, fostering user adoption and reducing support tickets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and define requirements which guided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functionality verification.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migrating large datasets from legacy systems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and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uphold coding standards and ensure quality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contributing to the mobile application back-end, enhancing user experience through seamless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tuning and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project planning and sprint reviews, demonstrating strong understanding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redundancy and improved application performance by conducting refactoring for existing codebases, resulting in a 30%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