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and detail-oriented Senior Software Engineer with over 11 years of experience in software development, specializing in Java, Spring Boot, and Microservices architecture. Proven ability to drive complex engineering projects from concept to completion, employing a variety of technologies including Docker, Kubernetes, and AWS. Proficient in utilizing Agile methodologies along with expansive knowledge in developing scalable applications and performing testing across various platforms. Dedicated to optimizing user experience and delivering high-quality software solutions on time and on budget.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retrieval efficiency by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ORM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optimizing deployment pipelines and streamlining CI/CD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asynchronous messaging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responsiveness and handle increased user 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software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responsive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storage solutions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conducted performance tuning for applications hosted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empowering them with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code quality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shape future-proof software solutions by applying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CI/CD pipelines that reduced deployment times by 50%,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end-to-end testing, drastically increasing test coverage and detecting issues early in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significant improvements in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migrations of legacy systems to newer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flexibility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drastically reducing database load and improving response times for frequently accessed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implement front-end functionalities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modernized user interface that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ensured adherence to testing best practices, maintaining high standards of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providing constructive feedback to peers and improving overall code quality across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streamlining communication between disparate systems and enhancing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and optimization for improved processing speeds and reduced latency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deliverables and service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front-end interfaces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creating dynamic and responsive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overseeing data normalization and query optimization for improved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automated scripts for deployment processes, reducing manual efforts and improving deployment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workshops that promoted knowledge sharing and collaborative problem-solving for complex technical hurdles.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debugging processes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improving response accuracy and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to develop a one-week effort that introduced CI/CD practices, resulting in a 30% increase in delivery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PHP,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