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implementing, and optimizing software solutions. Proficient in Java, Spring Boot, Microservices, and RESTful APIs. Experienced in Agile methodologies and automated testing frameworks. Proven ability to lead in complex environments and ensure the success of technology projects through superior coding practices and collaborative teamwork.</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facilitating efficient data exchange between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back-end services,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from Monolithic to Microservices architecture, ensuring optimal performance and maintainability of the application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best practices for coding standards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11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cloud-based solutions to enhance application scalability and availability, leading to improved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integration testing, resulting in a 30% reduction in production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Integration/Continuous Deployment (CI/CD) to automate the build and deployment pipeline, improving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deliver features in a timely manner while adapting to changing project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software development best practices, contributing to team knowledge and enhancing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fault tolerance and operational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optimized application performance through detailed analysis and refactoring of code, reducing latency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availability and reliability of critical business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ful APIs to integrate third-party services, leading to enhanced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contributed to sprint planning efforts resulting in improved project visibility and adherence to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25% reduction in testing time and increased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managed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through indexing and effective schema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deployment, improving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and improved legacy code to enhance system performance,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providing feedback and ensuring adherence to best coding practices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several components of a large-scale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web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 APIs for mobile and web applications, ensuring robust data handling and seamless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part of an Agile development team, participating in daily stand-ups and retrospectives to ensure project alignment and sprint goals were met.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managing feature branches and conducting merge requests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and user-friendly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 times by optimizing front-end code and ensuring effective asset management, improving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HTML5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JUnit 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