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delivering high-quality software solutions. Expert in leveraging technologies such as Java, Spring Boot, Microservices, and AWS to design and implement robust systems. Adept at utilizing various front-end technologies like React and Angular along with CI/CD pipelines to streamline development processes. Experienced in Agile methodologies and testing frameworks, ensuring the reliability and performance of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best practices for secure application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user experiences and interaction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(Lambda, S3, RDS) to enhance application scalability and performance,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 and orchestration, significantly improving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maintainability of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increasing development velocity.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code quality standards,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with daily stand-ups and bi-weekly sprints, keeping the team aligned and focused on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metrics and conducted optimization strategies leading to a 15% increase in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web sockets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feature updates,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create responsive design templates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monolithic applications to microservices architecture, improving deployment times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to enhance database query performance, reducing load times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connectivity and functionality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improve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Agile best practices, enhancing team collaboration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best practices for maintainable software.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cloud-based services for enhanced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MVC architecture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JS frameworks to create dynamic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design, develop, and optimize schema for the application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improving overall code quality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runtime by 20% through optimizations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 and algorithms.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Oracle,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