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full-stack development, specializing in diverse tech stacks and frameworks including Java, Spring Boot, Angular, and Docker. Proven track record in designing and implementing scalable applications, creating robust testing frameworks, and delivering quality software solutions across various domains. Adept at collaborating with cross-functional teams to drive project success through agile methodologies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ensuring seamless integration with various front-end components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deployment processes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continuous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planning sessions,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best practices in code development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tuning and optimization of application response times through code analysis and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changes across various branch environments and collaborating with cross-functional teams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 while ensuring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tools, recommending best-fit solutions to improve development processes and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streamlined processes and improved client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for transaction management and data integrity in high-traffic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 and flexibility in service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engaged in troubleshooting and debugging issues to achieve high application uptime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established coding conventions that improved the overall quality of the software developed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documentation for APIs and system architectures to enhance maintainability and onboarding for new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 initiative that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techniques, advocating automated testing which reduced release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collaborated closely with product owners to align software features with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backend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user load capacity increase of 40% without system failures.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Flow branching strategy for improved collaboration among developers during project builds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of existing applications through profiling and optimizations, reducing average response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agile methodology transitions across development teams, encouraging acceptance of SCRUM practices that improved productivity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processes and configurations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to improve system throughput and minimize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that improved cross-browser compatibility and mobile responsiveness, achieving an enhanced user experience across devices, impacting thousands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Visual Studio, IntelliJ IDEA,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