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designing, developing, and implementing robust software applications. Proficient in a range of technologies including Java, Spring Boot, Angular, and AWS. Adept at leading development teams and enhancing application performance through efficient code design and implementation. Proven track record of delivering high-quality products on time and developing test strategies that ensure reliability and functionality across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improving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storage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20% reduction in operating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achieving significant efficiency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40% decrease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ensuring adherence to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in agile sprints, ensuring timely delivery of project milestones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and frameworks to enhance application capability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in various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visually appealing and functional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to facilitate communication between front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handling and storage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tuning and refactoring, leading to improved load times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significantly reducing manual quality assurance time and increasing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contributed to sprint planning discussions, improving team velocity and project delivery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several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increasing throughput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 by enhancing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for various complex applications, enhancing stability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robust service performance and reducing error rates by an average of 30% over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coding practices, focusing on TDD principles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during application deployment processes, ensuring successful releases in a highly dynamic environment, contributing to team success with a 95% success rate on deployment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PHP,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Angular, React,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Flask, Ruby on Rails, ASP.NET,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 Redis,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GitHub,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