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designing, developing, and deploying applications. Proven expertise in a variety of programming languages and technologies including Java, Spring Boot, Microservices, AWS, and more. Demonstrated proficiency in full development lifecycle from architectural design to production deployment, with a strong emphasis on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diverse microservice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design RESTful APIs,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reducing average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process and increase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fostered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monitoring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offering guidance on technical aspects and troubleshooting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legacy applications to a microservices architecture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business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implement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orchestration framework for managing containerized microservices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technical documentation to support development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cache systems to improve data retrieval times significantly,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improve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testing and maintainability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implementing automated testing and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comprehensive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ceremonies, enhancing team collaboration and project tracking, resulting in a 20%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Grok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