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delivering innovative software solutions. Proven expertise in designing and developing scalable applications using Java, Spring, and Microservices architecture. Proficient in utilizing cutting-edge technologies such as Docker, Kubernetes, and various database systems like PostgreSQL and MongoDB. Highly skilled in unit testing and automated testing frameworks to ensure high quality software delivery. Seeking to leverage extensive experience in a challenging remote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over 20% through optimized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CI/CD pipeline, ensuring rapid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databases, resulting in enhanced data retrieval performance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hosting costs by 25%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reducing the error rate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resulting in a 15% increase in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mentored junior developers,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accessibility for internal and external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checks,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redesigning the core application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throughput under load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the overall user experience and reducing front-end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enhancing functionalities with minimal impact on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continuous integration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enterprise solutions that increased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key contributor in migration to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disaster recovery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and implemented testing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automated testing coverage and ensuring compliance with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of system performance issues,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all systems ran optimally.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application speed by 40% by implementing caching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