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designing, developing, and implementing complex software applications. Proficient in utilizing a diverse technology stack including Java, Spring, Microservices, Docker, and Kubernetes to build scalable solutions. Strong background in Agile methodologies and DevOps practices, with a track record of optimizing development processes and improving application performance. Adept at leading projects from conception to deployment while ensuring alignment with business objectives. Excellent problem-solver with expertise in automated testing, CI/CD integration, and cloud platforms like AWS and Azure.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and fine-tuning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structuring sprints and retrospectives that increased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reliability and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implement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full-stack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front-end frameworks for seamless data flow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role-based access controls 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application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fixes leading to a 25% reduction in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effective usage of testing libraries.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code quality and adherence to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microservices architecture, achieving improved scalability and maintainability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responsive web interfaces, ensuring cross-browser compatibility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decrease in manual testing time and increased release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cloud hosting,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deployment, improving application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establish CI/CD pipelines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in code architecture and design reviews, leveraging industry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efforts,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ensuring high service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MVC frameworks for dynamic web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optimized SQL database structures for efficiency, enhancing data retrieval speed and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cycle, conducting requirement analysis and design specifications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diagrams.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validation and server-side error handling mechanisms to improve application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ensuring continuity and minimal disruption.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project that increased application performance by 20% through effective caching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