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designing, developing, and maintaining scalable software solutions. Proficient in multiple programming languages and frameworks, with a strong emphasis on Java, Spring Boot, Microservices, and Docker. Adept in utilizing agile methodologies and implementing CI/CD pipelines to enhance productivity and efficiency. Experienced in mentoring junior developers and ensuring high code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the reliability of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improving system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 specifications, improving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and schema designs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conducted code reviews,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processes, facilitating sprint planning and retrospectives to enhance team productivity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for various applications, focusing on performance and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spend effectively, achieving a cost reduction of 15% through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customer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interaction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integration with third-party services and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interactive user experience, resulting in a 30%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transactions and improving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teams, ensuring code consistency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systems architecture design discussions, providing insights and recommendations based on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improve system performance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reliable delivery and functionality of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create a user-friendly interface for web applications,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as a member of an Agile team, focusing on agile practices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collaborated on design patterns and best practices to improve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reliability by introducing automated testing workflows, achieving over 60% test coverage across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