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software development, specializing in building scalable web applications and services. Proficient in a wide array of technologies, including Java, Spring Boot, Node.js, React, and databases like MySQL and MongoDB. Demonstrated success in leading development teams, implementing agile methodologies, and ensuring high levels of software quality through rigorous testing practices. Seeking to leverage expertise in robust system architecture and cross-functional collaboration to drive impactful project outcomes in a challenging engineering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coordinated with front-end teams building responsive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while optimizing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processes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Docker and Kubernetes for containerization and orchestration of microservices, reducing deployment times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Confluence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fostering a culture of continuous improvement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for streamlined delivery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system optimization, ensuring high availability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in high-traffic applications with dynamic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Grafana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resolved technical issues and impediments, facilitating smooth project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experience through continuous updates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high-level security and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deployment scripts to enhance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product vision and technical roadmap, contributing to product strategies and delivery schedules.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latency and efficient data access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attending daily stand-ups, sprint reviews, and retrospectives to consistently improve team effectiveness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cloud services through AWS for deploying applications, emphasizing cost-effectiveness and reliability in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on emerging technologies and recommended their implementation in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strong emphasis on modularity and reusability within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project managers and stakeholders to gather requirements and provide technical solutions based on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effective databases, ensuring data integrity and security using database management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PostgreSQL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MongoDB</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ensuring smooth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client-server interaction mechanisms with thoughtful consideration to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custom scripts for data migration, improving overall data handling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Mocha,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