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robust and scalable application development. Proficient in multiple frameworks and technologies, including React, Node.js, Java, and Python. A proven track record in leading development teams, implementing innovative solutions, and optimizing applications through rigorous testing methodologies and tools. Strong command of cloud services and CI/CD practices, committed to delivering high-quality software that meets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in designing and implementing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microservices-based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Docker and Kubernetes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automating deployments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services to enhance application functionality, focusing on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to define requirements and drive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detailed technical documentation for software design, APIs, and deployment processes to ensure maintainability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and emerging technologies,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uphold coding standards and improve code quality,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security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efficient data retrieval strategies through ORM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collaborating in sprint planning and retrospectives to improve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training on modern development tools and practices,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pair programming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dashboard applications for administrative functions,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gather and refine requirements, adapting project scope as necessary.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range of software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achieving a more efficient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development processes, significantly reducing manual overhead.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team collaboration and code management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improved performance and responsiveness, reducing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achieve 100% unit test coverage on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