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highly skilled Senior Software Engineer with over 11 years of experience in application development, specifically in leveraging a robust tech stack to build high-quality software solutions. Proven expertise in Java, Spring Boot, and Microservices Architecture, complemented by extensive experience in developing and deploying cloud-based applications using AWS and Docker. Committed to delivering high-performance solutions with a focus on DevOps, Agile methodologies, and comprehensive automated testing frameworks.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development of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deployment and scalability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performance by optimizing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implementing caching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the build and deployment process, enhancing overall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 to define project scopes and deliver high-quality software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front-end components built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back-end systems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, promoting reusable code and efficient UI development.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that facilitated communication between various application components and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robust software architecture by adhering to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enterprise-level software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hosting applications and data storage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peer code review sessions to maintain code quality and provide constructive feedback to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to enhance their knowledge of modern web development practices and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including unit and integration testing to ensure functionality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team to migrate legacy applications to cloud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accessibility and resource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frontend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with better state management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optimized SQL queries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improve data retrieval times and support high-volume transactions.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code repositories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enforcing version control best practices across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ceremonies, contributing to sprint planning and retrospectives to optimize team workflow and project delivery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automated build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 time and human error.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dynamic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server-side logic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routing and middleware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 APIs that facilitated data interchange, improving flexibility in application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cross-disciplinary teams to develop solutions focused on user-centric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solutions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availability and performance analysis of applications maintained by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Deployed applications to cloud environments, ensuring efficient resource utilization and scalability. Teamed up with operations for 99% uptime in production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IBM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