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implementing scalable applications. Proficient in leading software projects and ensuring robust testing methodologies across various platforms. Expertise in Java, Spring Boot, Microservices, RESTful APIs, Docker, and continuous integration/deployment practices. Proven ability to enhance software performance and streamline workflows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development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improving code quality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high-quality service interactions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responsive web applications, enhancing user engagement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storage and compute execution, optimizing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applications, reducing query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ensure adherence to best practices and continuous skill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development workflows and deliver project milestones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system scalability and performance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database interactions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product reliability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mentor for junior developers, promoting best coding practices and knowledge sharing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visually appealing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 redundancy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intricate business logic for e-commerce platforms,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agile methodologies within the team to enhance project management efficiency and align development efforts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promoting a microservices-based architecture to enhance system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code optimization and refactoring initiatives, improving application performance and reducing resource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relational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optimization of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design software solutions compliant with business objectives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operational tasks, increasing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project goals and deadlines consistently with a team of 10 using agile methodologies and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Go,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Django, Flask, React, Redux,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SQLite, DB2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 JMeter, Cucumber,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