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database management, and system architecture. Proficient in various programming languages and frameworks with a strong focus on delivering scalable, high-performance applications. Demonstrated ability to lead projects from inception to deployment while integrating testing methodologies and CI/CD practices. Recognized for strong problem-solving skills and ability to collaborate effectively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web applications,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and implementation for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efficiency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frontends, optimizing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performance bottlenecks, leveraging profiling tools and best practices in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unit testing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high-traffic applications with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two major projects, enhancing code modularity and facilitating easier maintenance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including automation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manual testing methods, improving software quality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development and testing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frameworks, while gaining community recognition and enhancing personal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adhering to industry standards and architectural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database interactions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and transaction management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UI experiences for customers and internal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code reviews processes utilizing Git and integrated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enhance functionalities for mobile and web applications, focusing on security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tests and integration tests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tasks and performance tuning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a noticeable decrease in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meetings to brainstorm and discuss enhancements, driving innovation and proactive problem-solving.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capabilities and expanding technology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focusing on responsive design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frameworks, increasing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development environments, participating in daily sprints to evaluate progress and ensure project momentum.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middleware solutions and API integrations, enhancing communication between disparate systems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technical documentation and user manuals, providing a clear understanding of system capabilities and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completion two weeks ahead of schedule, demonstrating effective time management and project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