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 am a results-driven Senior Software Engineer with over 11 years of experience in software development, specializing in enterprise-level applications using Java, Spring, and diverse modern frameworks. Skilled in implementing scalable solutions and testing automation for improved performance, I possess an extensive background in developing microservices architectures and cloud-native applications. I am adept at collaborating with cross-functional teams to deploy cutting-edge technologies, while ensuring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frontend, ensuring high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enhancing software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coverage to over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 teams to deliver user-centric software solutions, utilizing agile methodologies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 performance through effective caching mechanisms and reduced server response times by refining data access layers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ensuring cost-effective and resilient architecture while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sharing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testing frameworks, promoting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unit testing frameworks that facilitated regression testing, ensuring robustness in application performance over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endpoints, improving API usability for front-end developers and external partners.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capacity planning, identifying bottlenecks and implementing improvements that decreased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access, achieving significant performance improvements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to safeguard user data and ensure compliance with industry standards,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encryption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environment to iteratively develop products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methodology, participating in sprints and daily stand-ups to track project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to support mobile applications, integrating third-party APIs for extended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data integrity and maximizing database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integration testing and user acceptance testing to validate user requirements and improve software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sessions, contributing to architecture decisions and technology stack selections.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responsiveness and user experience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create specifications for technical designs, enhancing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bug-fixing iterations, ensuring high code quality and adherence to best practices in programming.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integration with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exchange, enhancing overall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client stakeholders to assess business needs and translate them into technical requirements, increasing client satisfaction by meeting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deployment processes, reducing deployment times by 40% through implementation of automated build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JSP, JAX-RS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