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in designing, developing, and maintaining robust software applications. Expert in utilizing Java, Spring, and Hibernate, with a strong emphasis on cloud technologies using AWS and Azure. Proven track record in implementing CI/CD pipelines with Jenkins and Docker, ensuring high-quality software delivery in agile environments. Adept in test-driven development (TDD) using JUnit and Mockito, delivering exceptional software solutions that meet stringent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scalability,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reducing latency in application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deliver tailored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through refactoring, resulting in improved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application design,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source code management, enhancing team productivity and code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evaluation of new technologies and methodologies to bolster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web services enabling seamless communication between front-end and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high availability and disaster recovery options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database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and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DevOps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improved software architecture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and refine user stories in an agile workflow, enhancing product delivery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customer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scalable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 and system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enhancing UI/UX through responsive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significantly improving application load times under heavy traffic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enhancing coding standards and practices, resulting in a 20%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successful migration of applications to a CI/CD environment, reducing deployment errors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