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building robust, scalable, and secure web applications. Proficient in various programming languages, frameworks, and tools, with a strong focus on Java, Spring Boot, RESTful APIs, and microservices architecture. Experienced in leading teams and delivering high-quality software solutions while implementing effective testing strategies using JUnit and Mockito. A proven track record of leveraging technologies efficiently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maintainable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 and create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critical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 code,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analyzing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delivering a large-scale e-commerce application, enhancing user experience and system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migrations to cloud environments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increased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storage management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innovative design patterns,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sprints by presenting technical solutions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management to gather requirements and refine project objectives, aligning development efforts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comprehensive backend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system capabilities and improve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load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effectively identified gaps in system functionality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while adhering to best coding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streamlining environments for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cohesive integration of backend services with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in an Agile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architectural documents and mapping out project scope by utilizing UML diagrams and other design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and quality assurance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testing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understand project goals, ensuring the delivery of customized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providing insights on feature implementations and functionality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multiple development teams while managing code deployments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and provided insightful input on design improvements and system enhancements, contributing to a 25% reduction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