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designing, developing, and implementing robust applications using Java, Spring Boot, and RESTful APIs. Proficient in leveraging modern frameworks and tools such as Hibernate, Docker, and AWS to deliver high-quality software solutions. Adept at collaborating in Agile environments and focused on performance optimization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developing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multiple applications, enhancing integration capabilities leading to better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optimize database interactions, decreasing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releases, achieving faster development cycles and reducing manual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including unit, integration,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to define technical specifications and project scopes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development, enhancing user engagement with interactive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 endpoints and architectural decisions, facilitating improved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and community forums, enhancing personal and team knowledge regarding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Java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integrations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application architecture decisions focusing on scalability and reliability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retrieval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implement Agile project methodologies, enhancing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best practices and code quality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to extend and enhance application functionalities, maximizing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streamlining integration between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customer-driven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development, increasing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mobile applications, providing backend services to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development sprints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resolve blockers.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consistent code quality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migration project from on-premise systems to cloud operations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scalability and reduced costs. Increased system efficiency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