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and leading cross-functional teams. Expertise in developing solutions using diverse technologies including Java, Spring Boot, Microservices, and Docker. Proven track record in enhancing application performance through continuous integration practices and effective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system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integration with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enhance deployment workflows and optimize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best practices, and development methodologies within the team, significantly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continuous integration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high quality standards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other stakeholders to translate business requirements into technical specifications enhancing team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technical topics, facilitating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introduced optimization techniques that improved application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retrospectives, contributing to the agile development methodology of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systems architecture and modular design to aid future scaling and integration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back-end stability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 delivering tailored solutions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user experiences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Aligned development cycles with agile methodologies, fostering a collaborative environment through regular sprint planning sessions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data retrieval times and improved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reducing vulnerabilities by conducting thorough code reviews and security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sessions, reducing application downtime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performance optimization techniques for team enrichment.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project processes, technologies, and methodologies used.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critical features for web applications, ensuring performance and scalability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stakeholders to develop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and security protocols to safeguard user data and enhance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streamlining communication between front-end and back-end components,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meetings to assess project direction, deliverables, and timelines, aligning team outputs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by refactoring code and introducing modern libraries, resulting in a performance increase noted by user feedback. Developed actionable metrics leading to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