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 and engineering. Proficient in full-stack development with extensive expertise in programming languages such as Java, JavaScript, Python, and frameworks including Spring, React, and Node.js. Strong background in cloud technologies like AWS and Azure, complementing a solid understanding of DevOps practices and CI/CD pipelines. Proven ability to lead teams, enhance product performance, and drive innovation in high-paced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integration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robust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on the front-end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whilst ensuring smooth functionality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best practices for clean coding and code reviews, fostering a culture of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architecture reviews and technical workshops to facilitate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significantly optimizing data retrieval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operations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Aligned system features with customer requirements through active engagement and feedback loops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ingestion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to enhance interoperability of services across the application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performance tuning and optimization of legacy systems, leading to a 30% increase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promote knowledge sharing and improve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deployment procedures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practices for streamlined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development with maintenance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ongoing operational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test-driven development practices to ensure high-quality code and minimize bugs in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production support, analyzing issues and delivering timely resolutions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new technologies to advise on potential system enhancements and optimizations for upcoming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develop test cases and automate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regression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uptime by customizing operational processes contributing to a 99.5% availability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