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specializing in complex software development using technologies such as Java, Spring, Microservices, Angular, and SQL. Proven track record of leading development teams and delivering high-quality software on time. Expertise in both front-end and back-end technologies, with strong problem-solving skills and the ability to work in fast-paced Agile environments. Skilled in developing robust software architectures and ensuring code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various client projects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deployment, ensuring seamless scaling and management of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create an e-commerce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increasing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communication between the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contributing to a 30% reduction in bugs reported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in an Agile Scrum environment to gather requirements and deliver solutions effectively within sprint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retrieval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code reviews and mentor junior developers in best coding practices,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and integrity through thorough testing and code analysis practices using static and dynamic analysis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transition to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like S3 and RDS for data storage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data analytics platform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processed large sets of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by 25% via improved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efficient database transactions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in web applications, providing enhanced security against unauthorized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through effective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project timelines and deliverables while ensuring adherence to coding standards and application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software development life cycle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stakeholder discussions to refine application requirements and expectations throughout the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comprehensive CRM solution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key business processes and improving client reporting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web UI functionalities in legacy systems, increasing user engagement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persistence and retrieval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rapid data extraction and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refactoring projects, migrating codebases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and debugging across multiple platforms, ensuring functionality across diverse user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backlog by 15% through meticulous bug tracking and agile implementation of fixes within a six-month time frame.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Hibernate, JSP,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CI/CD, Linux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