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professional experience specializing in backend systems development. Proven expertise in Node.js, Python, and Java within complex system architectures. Skilled in performance optimization, debugging, and refactoring to create scalable applications. Proficient in mentoring junior developers, driving feature ownership, and fostering a collaborative engineering culture. Passionate about implementing best practices in software development to enhance code quality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components and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improvements in service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frontend interaction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flow and improved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storage solutions, enhancing data retrieval times by optimizing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sprint planning and technical reviews, contributing valuable insights and technical direction to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interns and junior engineers to enhance their coding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team growth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codebases for optimal performance and scalability, contributing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30% decrease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server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increasing code quality and reducing the incidence of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orchestration, improving deployment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Thoroughly optimized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Goroutines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concurrency handling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enhancing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Grew a strong understanding of architectural patterns and best practices, ensuring maintainable software solutions that adhere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solutions with a strong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microservices architecture for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design and architectural trade-offs, ensuring the selection of appropriate technologies and frameworks for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performance tuning strategies that 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tuning and database indexing, resulting in significant performance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design and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providing efficient data retrieval mechanisms for complex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software quality through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product reliability and reducing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best practices in code quality and software maintenance through code reviews and documentation standards, improving team output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system maintenance and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for database migration from traditional SQL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optimizing flexibility and scalability of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API development and service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architectural style for designing scalable web services, leading to easier client integration and API consumption.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debugging and enhancement of existing system functionalities, leading to improved client satisfaction and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solutions and monitoring tools to facilitate performance insights and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and contributed to brainstorming sessions, enhancing team collaboration on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for junior developers in best coding practices and system design principles, nurturing future talent on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methodologies for software development, ensuring regular delivery of usable software and reducing time-to-market.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scripts for data migration that were executed successfully during large-scale transitions, impacting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hundreds of thousands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of records.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Node.js, Golang,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Flask, Django, Gorilla Mux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DynamoDB,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 Microservices, GraphQL, Event-Driven Architecture, Test-Driven Development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