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and implementing scalable applications across diverse domains. Proficient in modern development frameworks and tools with an extensive knowledge of Java, Spring Boot, Microservices, AWS, and Docker. Demonstrated expertise in leading development teams and conducting comprehensive testing processes to ensure high-quality deliverables. Adept in full-stack development, leveraging both front-end technologies like Angular and back-end architectures to create seamless user experiences and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streamlining the workflow for application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through refactoring existing code and introducing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above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during client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for junior developers, leading to a 30% reduction in on-boarding time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communication between development and operations teams to enhance project delivery timelines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teams on best practices in Agile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higher project visibility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loading speed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interactivity for better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test effectiveness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for seamless integration of frontend and backend features, ensuring a cohesive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modern stack solutions, enhancing long-term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Agile sprint planning sessions, contributing to improved team performance and meeting project deadlines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REST API security protocols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bringing projects from conception to deployment in an Agile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delivery and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retrospectives, and backlog grooming sessions, fostering an Agile development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effectively in application design and development, enhancing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web applications, resulting in enhanced load handling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performance benchmarks, achieving a 50% efficiency increase in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SoapUI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