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software development, specializing in Java, Spring, and Microservices architecture. Proficient in delivering scalable and efficient solutions, leveraging tools and frameworks like Angular, Docker, and Kubernetes. Demonstrated expertise in full software development life cycle, leading teams, and enhancing system reliability through effective testing practices. Committed to continuous improvement and adapting to evolving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enhancing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 persistence and management, ensuring the effective handling of data transactions and integrity issues mitigated through spring transactions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applications, improving user interaction and experience while ensuring responsive design principles were adhered to.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defect rates and improving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seamless communication between server-side and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response times in data retrieval operations by implementing efficient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models which streamlined development workflows and enhanced project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to exceed service level agreements.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enhancing delivery timelines and product quality through effective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application development, addressing vulnerabilities early in the life cycle through comprehensive testing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system efficiency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user-facing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fostering interactive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that optimized database interactions, leading to a notable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software quality prior to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handling and processing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streamlining data analytics and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optimizing data retrieval processes, significantly enhancing application responsiveness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infrastructure management and performance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as a mid-level developer, participating in sprint planning and reviews to ensure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allowing scalable and maintainable code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crafting client-side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web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database management activities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query optimization and routine maintenance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testing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reliability. Integral part of a team that improved code coverage metrics by 25% through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code collaboration among team members and organized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