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multiple programming languages and development frameworks. Proficient in implementing high-quality, scalable solutions that cater to business needs. Adept at leading teams in the design and execution of projects, utilizing modern development methodologies, and ensuring robust testing protocols. Passionate about driving innovation through technology and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responsive user interfaces,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shift towards modular,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to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each component met the required specifications before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application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increasing the interoperability of systems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efficiency and maintainability in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emerging technologies, promoting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project requirements, translating them into technical specifications for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robust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Achievements include improving system performance by refactoring code and optimizing database calls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broadening application functionality and maintaining project timelines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testing coverage and reducing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design improved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align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coding standards and best practices within the team, fostering a culture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data processing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dealing with large datasets and high transaction volumes.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the DevOps team to streamline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reliable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documentation and updated code repositories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best practices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POCs showcasing new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insights into potential development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significantly improving the speed of data retrieval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enhancing community engagement and demonstrating commitment to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modernization project that resulted in a 30% performance increase by adopting new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Kotlin,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Apache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