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focused experience developing scalable applications and driving agile software development. Proficient in various programming languages and frameworks, with a strong track record of implementing solutions using Java, Spring Boot, Hibernate, and Microservices architecture. Experienced in conducting thorough testing using JUnit and Mockito to ensure software integrity and performance. Committed to leveraging best practices in Agile methodologies to enhance team productivity and deliver high-quality software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backend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application scalability and maintainability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containerization and deployment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processes, accelerating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achieving high availability and redundancy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sprints, successfully delivering iterative software enhancements and gathering user feedback for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UIs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through responsive design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tuning initiatives, optimizing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enhance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best practices and modern technologies, fostering a culture of learning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team collaborations with product managers and designers to translate business requirements into functional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20% increase in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SQL and NoSQL databases, specifically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and integrated third-party APIs, expanding application capabilities and reducing development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thorough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rapid feedback on application performance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retrospectives, contributing to Agile project management and continuous improvement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cloud deployment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for peak usage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UI design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design process and improving the customer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code reviews and established coding standards, maintaining the quality of the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compliance with the latest web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monolithic applications to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structure, resulting in seamless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implementing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server response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firmware updates for embedded systems, aligning hardware and software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documentation for APIs and microservices to support integration and future development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to reduce load times, successfully decreasing average response time by 25% through code optimization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