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tech industry, specializing in Java-based enterprise applications and cloud solutions. Proven expertise in agile methodologies, continuous integration, and application lifecycle management. Proficient in designing scalable software architectures and delivering robust applications using leading technologies. Strong background in team collaboration and mentorship, ensuring high-quality code delivery and effective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architecture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microservices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stability by identifying bugs early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migrating legacy applications to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queries and implementing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reviews and pair programming sessions that fostered team growth and maintained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architectural improvements, influencing key decisions in technology stack selections.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increasing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business-critical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architecture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connect microservices and enhance system interaction, resulting in improved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workflows, ensuring faster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and optimization for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 calls in an agile environment, expediting new feature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heavily with UX/UI teams to refine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code standards for enhanced team collaboration and ongoing software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lifecycle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fostering effective communication across multi-disciplinary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code management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through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modern libraries and frameworks, resulting in a 30% reduction in development time on new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