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full-stack development, specializing in designing and implementing scalable solutions using Java, Spring, Microservices, and AWS technologies. Proven expertise in front-end frameworks such as React and Angular, alongside extensive knowledge in database systems, cloud technologies, and DevOps practices. Strong aptitude for team leadership and mentorship, driving projects from concept through deployment, and ensuring high-quality code delivery through best practices and automated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architectural principles,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and technical debt management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and authorization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maintained sprint artifacts,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MVC architectural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seamless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optimizations for existing applications by profiling and analyzing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data encryption and security headers.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contributed to knowledge-sharing sessions to uplift team standards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enhancing development and testing workflows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version control processes in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customer-facing presentations to demonstrate application capabilities and gather feedback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foundational web development competence.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schemas, queries, and stored procedures for optimized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server-side scripting and client-side programming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implement responsive design principles, enhancing application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of development tasks and bugs, ensuring project adherence to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diagnosis and resolution of issues within production environments, reducing downtime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