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Java, Spring Boot, Microservices, Docker, and Kubernetes. Proven expertise in system architecture, CI/CD, and leading development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cross-team initiative to implement CI/CD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mentored junior developers on clean coding practices and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project scopes and feature 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promoting a very collaborative development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Revamped legacy applications, migrating them to microservices, resulting in a 40% better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development initiatives for critical features, improving customer satisfaction scores. 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deliver high-quality software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back-end systems with REST APIs, enhancing interoperability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continuous delivery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 and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develop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performance tuning measures for existing applications, achieving optimized load times.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aligning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troubleshooting bugs and optimizing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monoliths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user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cloud access.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jQuery,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 DevOps,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Cypress,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Maven, Gradle,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