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 with over 11 years of extensive experience in software development, specializing in backend services and data security solutions. Proven expertise with Java, Spring, and Microservices architectures. Adept at implementing secure coding practices and utilizing tools such as Docker, Kubernetes, and AWS for streamlined development and deployment processes. Experienced in leading development teams through agile methodologies and designing robust APIs, enhancing system resilience and performance.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critical backend processes for data security at Kellton.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cross-functional teams to design and implement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integration capabilities with external services and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orchestration, streamlining the CI/CD pipeline for multiple projects.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secure coding practices, integrating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OWASP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standards into development processes to enhance application security.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application reliability and reducing bugs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including sprint planning and retrospectives, ensuring timely delivery of high-quality software products.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fostering skill growth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cloud services aligned with company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QA teams to automate testing processes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TestNG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test coverage.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such as S3 and Lambda, enhancing functionality and scalability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reviews, establishing best practices and improving code maintainability across multiple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solutions with a focus on modular design principles, reducing technical debt and enhancing system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backend services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scalable applications at Perfect Systems.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Used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ORM, effectively managing database transactions and relationships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front-end development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 frameworks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refining user engagement experiences.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transition of legacy systems to microservices architecture, resulting in enhanced application resilience and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software projects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track progress and adhere to agile methodologies, improving team accountability.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regular code reviews to uphold quality standards and ensure adherence to established coding conventions.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Researched and implemented caching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increase response times by minimizing database queries.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UI/UX teams to deliver responsive design solutions enhancing user interactions.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focused on customer management systems at Slash.</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design of RESTful services that improved data sharing procedures and system interoperability.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security protocols by implementing encryption mechanisms for sensitive data handling.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improving collaboration across development teams with greater code reliability.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debugging sessions and optimized performance issues, contributing to more efficient release cycles.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Successfully reduced application load times by 25% through database query optimization and application performance tuning.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Spring Framework, Hibernate, React, Express.js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 &amp; Containers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GCP</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JIRA, Confluence, Maven, Gradle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