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robust software solutions and applications. Proficient in a diverse tech stack including Java, Spring Boot, Microservices, RESTful APIs, Docker, and Kubernetes. Strong capability in managing end-to-end software development processes, from concept through delivery and maintenance. Demonstrated history of enhancing application performance and user experience through cutting-edge technologies and rigorous testing frameworks, leading projects that streamline operations and yield improved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enhancing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resulting in improved deployment processes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for mobile and web applications, leading to a 25% increase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 interfaces, improving overall user engagement with dynamic content loading.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high-fidelity designs into functional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within cross-functional teams, improving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stability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specifically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reliability and functionality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initiated discussions on coding standards and architectural patterns, promoting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application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better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for various functionalities, utilizing best practices for security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front-end applications, improving testing coverage and regression testing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database migration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zero downtime and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audits of applications, leading to actionable insights and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on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 and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REST APIs into applications to enhance functionality and integration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processes which led to improved system performance by 15% over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hires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libraries, improving team output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Express,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 Actions,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