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cloud-native development, backend solutions, RESTful and GraphQL APIs, and database optimization. Proficient in building secure, scalable applications using AWS, PostgreSQL,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work on scalable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high availability and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modules, focusing on integration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software solutions that align with healthcare regulations like HIPAA.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test automation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while mentoring junior developers on best practices in code quality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code reviews, establishing standards for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 on security best practices for handling sensitive health data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HITRUST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effective collaboration and project management in a remote setting.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technical leadership during Sprint planning and retrospectives, guiding priorities and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frontend teams on overall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 by conducting code reviews and sharing knowledge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 and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applications with large-scale data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implement APIs in compliance with REST standards,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testing and QA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product quality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agile development processes, contributing to continuous improvement through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 with stakeholders to gather requirements and translate them into technical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small projects that involved deploying secure applications within healthcare settings.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various projects by developing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modularity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 and enhance legacy systems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refactoring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migrating data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integrity and security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user-facing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client-side performance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with senior developers to improve overall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with successful delivery while focusing on code maintainability, resulting in a 30% reduction in issues pre-deployment.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SQL,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Django, Flask,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Jest,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