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robust software solutions. Adept at using modern frameworks and technologies, particularly in TypeScript, Node.js, and React, to develop scalable applications. Demonstrated expertise in leading teams, optimizing performance, and implementing best practices in coding and testing. Passionate about leveraging AWS cloud services and various CI/CD tools to enhance deployment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adhering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applications, enhancing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elevate team coding standards and promote the adoption of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implemented GraphQL for dynamic data retrieval, improving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to deliver software solutions on time,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local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facilitate collaborative work environments and foster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technical documentation and process guidelines to support streamlined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integrated the latest industry trends and tools to ensure high-quality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monitoring performance and optimizing queries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interactive high-quality apps.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robustness and functionality in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configurations and performance tuning, leading to improved response times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providing comprehensive solutions from design to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into existing applications to extend functionality and retain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migration of legacy systems to modern web frameworks, enhancing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technical discussions and contributed to architecture decisions, driving efficient and scalable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closely with QA teams, ensuring products met quality standards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 CSS,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Vue.js,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