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 and cloud-based solutions. Proven expertise in driving high-impact projects with a strong foundation in Java, JavaScript, Spring, Node.js, and database management systems such as MySQL and MongoDB. Adept at employing agile methodologies and promoting continuous integration/deployment practices using tools like Jenkins and Docker. Strong leadership skills, capable of mentoring teams and performing code reviews to ensure best practices across development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scalability and availability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testing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project delivery timelines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improved data retrieval times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system responsiveness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unit testing and TDD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architecture design,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enhancing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compliant with best practices, facilitating seamless integration with frontend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on both front-end and back-end applications to ensure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real-time data processing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data throughput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user interfaces and ensuring efficient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back-end solutions for various projects, improving overall system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third-party services into applications, enhancing capabilities and overall product offering through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increasing code coverage and robustness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requested data to reduce latency in application responses, thereby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reviews and refactoring sessions, ensuring all applications remain up to date with the latest technologies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manage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and creating infrastructure templates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volunteering time to enhance community resources and foster collaborative development.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database solutions for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efficiency and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merges, rebases, and conflict resolutions during collaborative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technical documentation for systems and applications, ensuring clear understanding for future development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backlog refinement meetings, providing input on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part of a four-member team, increased application performance by 20% by optimizing code and reducing resource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HTML5, CSS3,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Django, Flask, Express.js,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JIRA,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Azure Functions, Heroku,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