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 and developing scalable web applications and solutions. Proficient in a diverse range of technologies including Java, Spring Boot, and React. Demonstrated expertise in full software development life cycle, from requirements gathering through coding, testing, and deployment. Adept at leading cross-functional teams, ensuring the highest quality standards, and utilizing test-driven development methodologies to enhance software reliability. Experienced in both front-end and back-end development, with a strong foundation in agile practices, making me a valuable asset in any tech-driven organization.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enhancing system scalability and maintainability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and mentored a team of junior developers in agile methodologies, fostering a culture of continuous improvement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code quality and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frequency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enhancing system functionalities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effort and accelerating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 of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teams to implement responsive designs,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requirements gathering and software design sessions with stakeholders, ensuring alignment with business objectives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resolve production issues, minimizing downtime and improving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accessibility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efficient team collaboration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reliable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efficient database queries and indexing techniques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deployment and cost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translate wireframes into responsive web pages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integration/continuous deployment (CI/CD)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release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SEO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and API endpoints improving data interchange capabilities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enhancing application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enhance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and applied optimization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Profiling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Query Analysis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20%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community engagement and skills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