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software engineer with over 11 years of experience in designing, developing, and deploying scalable applications. Proficient in leveraging a robust technology stack, including Java, Spring, RESTful APIs, AWS, and Microservices architecture. Proven track record of leading development teams and delivering high-quality software solutions. Expertise in code review, unit testing, and continuous integration/continuous deployment (CI/CD) practices to enhance software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 high-scalability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performance improvements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microservices, enhancing system integration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cloud-native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which led to a reduction in bugs and improved code quality by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processes, and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performance management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between cross-functional teams to ensure seamless software delivery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methodologies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efficient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interaction through responsive design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across codebases and increased system efficiency by implementing various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Cache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adopting best practices in software development and testing, enhancing team capabilities and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 and improving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and optimize system throughput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optimization efforts resulting in a 20% increase in query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indexing and caching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evolution of system design and advocating for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coordinated with teams on code management to ensure smooth integration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guidance in troubleshooting software issues, leading to rapid resolutions and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 and enhance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participated in the adoption of software development best practices, cultivating a culture of quality and excellence 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 by integrating new features and fixing bugs based on user feedback, leading to enhanced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DevOps to establish infrastructure as code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consistency in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API gateways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secure microservices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responsiveness and performance by reducing response times by 15% through strategic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TypeScript,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MongoDB,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 Actions,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Services, GraphQL, Event-Driven Architecture, Service-Oriented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