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designing and developing robust software solutions. Proven expertise in leveraging cutting-edge technologies, frameworks, and libraries to build scalable applications. Strong background in both front-end and back-end development, with an emphasis on creating efficient, test-driven applications. Dedicated to implementing innovative solutions and streamlining processes in team-oriented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batch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state management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application scalability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optimize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98% code coverage across critical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infrastructure management, enhancing application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reducing integration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focusing on performance optimization and best practices in contemporary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APIs, revolutionizing data fetching techniques and reducing data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queries to enhance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refactor legacy code into modular components, improving maintainability and onboarding speed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web applications under tight deadlines, achieving project milestones through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improvement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functionality of critical application features during the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client-side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data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collaborative development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 contributions and minimizing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modeling.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through code reviews and mentorship, fostering best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robust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increase in average transaction values.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user-centric design, achieving high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software issues using modern debugging tools and log analysis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collaboration efforts with cross-functional teams to define scope and estimates on software projects, enhancing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junior developers in adopting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during project sprints, contributing to overall team expertise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HTML5, CSS3,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Jest,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 API, WebSockets, Redux,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