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robust applications across various sectors. Proven proficiency in utilizing a wide array of programming languages and frameworks, including Java, Angular, Spring Boot, and cloud services like AWS. Adept at implementing best practices in software development, ensuring high performance and scalability of applications. Strong background in Agile methodologies and experience with DevOps practices, including CI/CD pipelines, to streamline deployment processes and enhance product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frameworks (e.g.,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Agile methodologies, achieving timely releases of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design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efficiency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resulting in faster, more reliable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standardized code review process to enhance code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architecture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team meetings to refine product requirements and gather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back-end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external integrations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ceremonies and sprint planning, enhancing team efficiency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functions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analysis and reporting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strategic decision-making proposals.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(SDLC),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managers on web application features, enhancing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expanding application capabilities and feature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functional and regression testing, ensuring all features met specified requirements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server response time by 15% through effective SQL query optimization and front-end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