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comprehensive experience in building robust applications using a diverse range of technologies, including Java, Python, React, and AWS. Proven ability to lead development projects, implement best practices in software engineering, and enhance application performance. Strong background in agile methodologies and effective team collaboration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achieving unparalleled system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RESTful APIs that served over 500,000 users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adherence to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comprehensive logging and monitoring strategy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code review processes,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facilitating environment consistency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on databases,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existing systems, streamlining data exchange and increasing external collaborations.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actively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loading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speeds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solid security measures within the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technical requirements and translate them into robust code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of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refactor legacy code into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increasing maintainability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 microservices architecture, enabling scalable applications and facilitating independent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centralized authentication system, integrating both internal user management as well as third-party identity providers.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vanilla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user experience for key enterprise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implement responsive web designs and improve usability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robust documentation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onboarding process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ensuring adherence to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performance for a legacy application by migrating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 which decreased load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several projects on time, demonstrating strong project management skills and commitment to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HTML, CSS,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Redux,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