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software development and solutions architecture. Expert in leveraging cutting-edge technologies and frameworks, including Java, Spring Boot, Microservices, and REST APIs to drive product innovation and improve efficiency. Proven track record in full-cycle development, from requirements gathering and analysis to testing and deployment. Adept in leading cross-functional teams with a robust knowledge of Agile methodologies and best practices in software engineering. Committed to delivering high-quality software solutions and enhancing system performance through rigorous testing and optimization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facilitated data interchange between front-end and back-end systems, leading to improved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quality through robust validation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deployment process and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which improved scalability and resource management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 solution, optimizing database queries and reducing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retrospectives to uphold coding standards and foster continual improvement within the agile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modern coding standards, contributing to team skill enhancement and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testing, increasing test coverage and reliability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strategies, leading to a 30% improvement in application speed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 and user guides to support application deployment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design and implementation of cloud-based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system performance and reduced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incorporating new features and optimizing code, resulting in a more robust user interface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organize sprints effectively and track project progress, which improved overall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UX designers to translate user requirements into technical solutions, promoting innovation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Mockito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a significant reduction in production bugs and enhanced the quality of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and technical workshops, cultivating a culture of learning and excellence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development environments and facilitating smoother transitions between staging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architecture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development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 end, delivering high-quality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environment on software projects that adhered to Agile principles, promoting adaptive planning and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performance and load testing on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Apache JMeter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scalability and reliability under varying traffic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REST APIs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the application's functionality and provided additional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and codebase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collaboration and code organization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maintainability through modular architecture, leading to a 20% reduction in bug fixes and enhancements required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PostgreSQL, MongoDB,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