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the design and implementation of scalable web applications. Proven track record in utilizing diverse technologies to drive project success, enhance functionality, and improve performance. Strong background in delivering high-quality, efficient, and maintainable code while employing various testing methodologies to ensure optimum product quality. Highly skilled in collaborating with cross-functional teams to meet demanding deadlines and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services, improving compatibility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SQL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optimized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by building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performance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static code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continuous code health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deliver seamless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interns, imparting knowledge on best coding practices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for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a team-oriented environment, promoting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to facilitate database interactions,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into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of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new feature implementation and bug fixes,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meetings to evaluate progress and align future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codebases while transitioning to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coding standards and guidelines that improved overall code quality and maintainability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rates by enhancing testing procedures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smoother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code structures and APIs, aiding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caching strategies, resulting in a significant decrease in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interacted with stakeholders to gather project requirements and deliver technology-driven solutions, improving service delivery. (Managed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into deployment pipelines within a 6-month timeframe.)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