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Python, PostgreSQL, and Terraform. Proficient in developing scalable backend systems and integrations, focusing on performance and efficiency. Committed to leveraging AI to enhance bioprocess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bioprocess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integrations with bioreactors and lab systems,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real-time data harmonization layer,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ensured adherence to security and performance standards across team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identify and resolve integration issues in bioprocess workflows,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AI-driven tools into existing processes, enhancing decision-making capabilities for scientific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management to align technical specifications with business requirements, ensuring timely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team offsites to brainstorm product improvements and foster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maintain high-quality standards and facilitate continuous learning.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workflows across systems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instruments and lab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code quality and testing practices, enhancing the team's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data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observability by integrating monitoring tools and establishing logging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to improve team processes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tech stacks, ensuring minimal disruption.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development tasks,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application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CI/CD processes for deployment automation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define criteria and ensure delivery of high-quality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facilitated knowledge sharing sessions to improve team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existing systems to improve performance and user experience, achieving a 30% load time reduction.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 TailwindCSS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