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backend solutions, API development, and Cloud services. Proven track record in leveraging technologies like Java, Spring Boot, Microservices, and Docker to optimize performance and accelerate deployment processes. Adept at collaborating with cross-functional teams to deliver scalable, reliable software solutions, enhancing system capabilities, and ensuring robust performance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leading to improved application scalability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EC2, and Lambda for deploying and managing applications in a cloud environment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database solutions that meet business requirements and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databases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reducing the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fostering best practices in coding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enhancing delivery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developer onboarding and integration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seamless processing of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incorporated RESTful services for data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enhancing team collaboration and tracking project progress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connections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reporting and analytics functions, improving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through rigorous testing protocols,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leading to fewer production issues and faster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attending daily stand-ups and sprint reviews to align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managed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build and release processes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functionality without compromising performance or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robust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under heavy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server-side applications, enabling full-stack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development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interaction with frontend applications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ensuring code reliability and conformity to functional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timelines by 30% by migrating services to cloud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JIRA,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