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and frontend development, specializing in Node.js, React, and cloud infrastructure. Expertise in scalable API development and high-performance systems. Passionate about building innovative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and development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the CEO on product strategy, influencing multi-million dollar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production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infrastructure,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that reduced deployment times by 40%,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and data pipelines, optimizing workflows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requirements and produced detailed technical specifications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introduced optimizations, resulting in reduced API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design sessions for new backend services, driving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team culture and knowledge sharing through workshops and tech demos.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server-side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high-availability services handling 10k requests/min.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4 junior developers, fostering growth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translate business requirements into technical specifications for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influencing decisions on technology stacks and frameworks used.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monitoring and logging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operational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deployment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downtime during updates.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 environment, focusing on stability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while migrating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APIs, ensuring seamless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health.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completion ahead of schedule by enhancing workflow efficiencies and team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Redux,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