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over 11 years of extensive experience in building scalable, high-performance applications. Proficient in leveraging advanced technologies and frameworks such as Java, Spring, Microservices, Kubernetes, and Docker to design and implement robust software solutions. Proven track record in leading development teams, integrating third-party APIs, and ensuring high standards of quality through comprehensive testing methodologies. Strong advocate for Agile methodologies and DevOps practices, fostering collaboration within cross-functional teams to deliver innovative products that exceed user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scalable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microservices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monolithic applications to a microservices-based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services to enhance application functionality, improving user engagement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the application performance tuning process,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in best practices and design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post-release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data integrity and efficient data retrieval by designing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Agile Scrum ceremonies, contributing to sprint planning and retrospectives,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Constantly engaged in knowledge sharing and technical discussions, successfully improving overall team technical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a DevOps culture within the team, improving collaboration between development and operations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with a focus on responsive design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 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optimize back-end functionality for a variety of enterprise applications,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data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debugging sessions and performance analysis for existing applications, resulting in enhanced system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scalable systems with high availability using cloud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for iterative enhancement of production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fostering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application development life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for web applications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consistent adherence to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modular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in client-facing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in database transactions, improving data processing speed across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collaboration sessions to align team practices with Agile methodologies and improve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scalability and responsiveness through performance tuning and optimization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monitoring and operational logging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uptime and user satisfaction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high code quality and adoption of best practices in software development, leading to a more efficient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JPA,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RestAssured,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